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E4E" w:rsidRPr="008A3E4E" w:rsidRDefault="008A3E4E" w:rsidP="008A3E4E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"/>
        <w:gridCol w:w="2074"/>
        <w:gridCol w:w="5678"/>
        <w:gridCol w:w="1142"/>
      </w:tblGrid>
      <w:tr w:rsidR="00F77ACF" w:rsidRPr="006C1801" w:rsidTr="00F77ACF">
        <w:trPr>
          <w:trHeight w:val="20"/>
        </w:trPr>
        <w:tc>
          <w:tcPr>
            <w:tcW w:w="4390" w:type="pct"/>
            <w:gridSpan w:val="3"/>
            <w:shd w:val="clear" w:color="auto" w:fill="FFFFFF"/>
          </w:tcPr>
          <w:p w:rsidR="00F77ACF" w:rsidRPr="000F37D6" w:rsidRDefault="00F77ACF" w:rsidP="00B51304">
            <w:pPr>
              <w:pStyle w:val="20"/>
              <w:shd w:val="clear" w:color="auto" w:fill="auto"/>
              <w:spacing w:line="240" w:lineRule="auto"/>
              <w:ind w:firstLine="25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критерия и показателей</w:t>
            </w:r>
          </w:p>
        </w:tc>
        <w:tc>
          <w:tcPr>
            <w:tcW w:w="610" w:type="pct"/>
            <w:vMerge w:val="restart"/>
            <w:shd w:val="clear" w:color="auto" w:fill="FFFFFF"/>
          </w:tcPr>
          <w:p w:rsidR="00F77ACF" w:rsidRDefault="00F77ACF" w:rsidP="00F77ACF">
            <w:pPr>
              <w:pStyle w:val="20"/>
              <w:shd w:val="clear" w:color="auto" w:fill="auto"/>
              <w:spacing w:line="240" w:lineRule="auto"/>
              <w:ind w:firstLine="2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Максимальный балл</w:t>
            </w:r>
          </w:p>
        </w:tc>
      </w:tr>
      <w:tr w:rsidR="00F77ACF" w:rsidRPr="006C1801" w:rsidTr="00F77ACF">
        <w:trPr>
          <w:trHeight w:val="20"/>
        </w:trPr>
        <w:tc>
          <w:tcPr>
            <w:tcW w:w="257" w:type="pct"/>
            <w:shd w:val="clear" w:color="auto" w:fill="FFFFFF"/>
          </w:tcPr>
          <w:p w:rsidR="00F77ACF" w:rsidRPr="006C1801" w:rsidRDefault="00F77ACF" w:rsidP="00B51304">
            <w:pPr>
              <w:pStyle w:val="20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6C1801">
              <w:rPr>
                <w:sz w:val="24"/>
                <w:szCs w:val="24"/>
              </w:rPr>
              <w:t>№</w:t>
            </w:r>
          </w:p>
        </w:tc>
        <w:tc>
          <w:tcPr>
            <w:tcW w:w="1106" w:type="pct"/>
            <w:shd w:val="clear" w:color="auto" w:fill="FFFFFF"/>
          </w:tcPr>
          <w:p w:rsidR="00F77ACF" w:rsidRPr="006C1801" w:rsidRDefault="00F77ACF" w:rsidP="00B51304">
            <w:pPr>
              <w:pStyle w:val="20"/>
              <w:shd w:val="clear" w:color="auto" w:fill="auto"/>
              <w:spacing w:line="240" w:lineRule="auto"/>
              <w:ind w:left="80"/>
              <w:jc w:val="center"/>
              <w:rPr>
                <w:sz w:val="24"/>
                <w:szCs w:val="24"/>
              </w:rPr>
            </w:pPr>
            <w:r w:rsidRPr="006C1801">
              <w:rPr>
                <w:sz w:val="24"/>
                <w:szCs w:val="24"/>
              </w:rPr>
              <w:t>Показатели критерия</w:t>
            </w:r>
          </w:p>
        </w:tc>
        <w:tc>
          <w:tcPr>
            <w:tcW w:w="3028" w:type="pct"/>
            <w:shd w:val="clear" w:color="auto" w:fill="FFFFFF"/>
          </w:tcPr>
          <w:p w:rsidR="00F77ACF" w:rsidRPr="006C1801" w:rsidRDefault="00F77ACF" w:rsidP="00B51304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C1801">
              <w:rPr>
                <w:sz w:val="24"/>
                <w:szCs w:val="24"/>
              </w:rPr>
              <w:t>Содержание показателя</w:t>
            </w:r>
          </w:p>
        </w:tc>
        <w:tc>
          <w:tcPr>
            <w:tcW w:w="610" w:type="pct"/>
            <w:vMerge/>
            <w:shd w:val="clear" w:color="auto" w:fill="FFFFFF"/>
          </w:tcPr>
          <w:p w:rsidR="00F77ACF" w:rsidRPr="006C1801" w:rsidRDefault="00F77ACF" w:rsidP="00B51304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77ACF" w:rsidRPr="006C1801" w:rsidTr="00F77ACF">
        <w:trPr>
          <w:trHeight w:val="20"/>
        </w:trPr>
        <w:tc>
          <w:tcPr>
            <w:tcW w:w="4390" w:type="pct"/>
            <w:gridSpan w:val="3"/>
            <w:shd w:val="clear" w:color="auto" w:fill="FFFFFF"/>
          </w:tcPr>
          <w:p w:rsidR="00F77ACF" w:rsidRPr="000F37D6" w:rsidRDefault="00F77ACF" w:rsidP="00B51304">
            <w:pPr>
              <w:pStyle w:val="20"/>
              <w:shd w:val="clear" w:color="auto" w:fill="auto"/>
              <w:spacing w:line="240" w:lineRule="auto"/>
              <w:ind w:hanging="12"/>
              <w:rPr>
                <w:b/>
                <w:sz w:val="24"/>
                <w:szCs w:val="24"/>
              </w:rPr>
            </w:pPr>
            <w:r w:rsidRPr="000F37D6">
              <w:rPr>
                <w:b/>
                <w:sz w:val="24"/>
                <w:szCs w:val="24"/>
              </w:rPr>
              <w:t>1) Критерий «Научно-технический уровень продукта, лежащего в основе проекта»:</w:t>
            </w:r>
          </w:p>
        </w:tc>
        <w:tc>
          <w:tcPr>
            <w:tcW w:w="610" w:type="pct"/>
            <w:shd w:val="clear" w:color="auto" w:fill="FFFFFF"/>
          </w:tcPr>
          <w:p w:rsidR="00F77ACF" w:rsidRPr="000F37D6" w:rsidRDefault="00F77ACF" w:rsidP="00B51304">
            <w:pPr>
              <w:pStyle w:val="20"/>
              <w:shd w:val="clear" w:color="auto" w:fill="auto"/>
              <w:spacing w:line="240" w:lineRule="auto"/>
              <w:ind w:firstLine="2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F77ACF" w:rsidRPr="006C1801" w:rsidTr="00F77ACF">
        <w:trPr>
          <w:trHeight w:val="20"/>
        </w:trPr>
        <w:tc>
          <w:tcPr>
            <w:tcW w:w="257" w:type="pct"/>
            <w:shd w:val="clear" w:color="auto" w:fill="FFFFFF"/>
          </w:tcPr>
          <w:p w:rsidR="00F77ACF" w:rsidRPr="006C1801" w:rsidRDefault="00F77ACF" w:rsidP="00B51304">
            <w:pPr>
              <w:pStyle w:val="20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6C1801">
              <w:rPr>
                <w:sz w:val="24"/>
                <w:szCs w:val="24"/>
              </w:rPr>
              <w:t>1.1</w:t>
            </w:r>
          </w:p>
        </w:tc>
        <w:tc>
          <w:tcPr>
            <w:tcW w:w="1106" w:type="pct"/>
            <w:shd w:val="clear" w:color="auto" w:fill="FFFFFF"/>
          </w:tcPr>
          <w:p w:rsidR="00F77ACF" w:rsidRPr="006C1801" w:rsidRDefault="00F77ACF" w:rsidP="00B51304">
            <w:pPr>
              <w:pStyle w:val="2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6C1801">
              <w:rPr>
                <w:sz w:val="24"/>
                <w:szCs w:val="24"/>
              </w:rPr>
              <w:t>Актуальность предлагаемого проекта</w:t>
            </w:r>
          </w:p>
        </w:tc>
        <w:tc>
          <w:tcPr>
            <w:tcW w:w="3028" w:type="pct"/>
            <w:shd w:val="clear" w:color="auto" w:fill="FFFFFF"/>
          </w:tcPr>
          <w:p w:rsidR="00F77ACF" w:rsidRPr="006C1801" w:rsidRDefault="00F77ACF" w:rsidP="00B51304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C1801">
              <w:rPr>
                <w:sz w:val="24"/>
                <w:szCs w:val="24"/>
              </w:rPr>
              <w:t>Оценивается значение идеи, сформулированной в проекте, для решения современных проблем и задач, как в отдельном регионе, так и в России в целом</w:t>
            </w:r>
          </w:p>
        </w:tc>
        <w:tc>
          <w:tcPr>
            <w:tcW w:w="610" w:type="pct"/>
            <w:shd w:val="clear" w:color="auto" w:fill="FFFFFF"/>
          </w:tcPr>
          <w:p w:rsidR="00F77ACF" w:rsidRPr="006C1801" w:rsidRDefault="00F77ACF" w:rsidP="00B51304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77ACF" w:rsidRPr="006C1801" w:rsidTr="00F77ACF">
        <w:trPr>
          <w:trHeight w:val="20"/>
        </w:trPr>
        <w:tc>
          <w:tcPr>
            <w:tcW w:w="257" w:type="pct"/>
            <w:shd w:val="clear" w:color="auto" w:fill="FFFFFF"/>
          </w:tcPr>
          <w:p w:rsidR="00F77ACF" w:rsidRPr="006C1801" w:rsidRDefault="00F77ACF" w:rsidP="00B51304">
            <w:pPr>
              <w:pStyle w:val="20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6C1801">
              <w:rPr>
                <w:sz w:val="24"/>
                <w:szCs w:val="24"/>
              </w:rPr>
              <w:t>1.2</w:t>
            </w:r>
          </w:p>
        </w:tc>
        <w:tc>
          <w:tcPr>
            <w:tcW w:w="1106" w:type="pct"/>
            <w:shd w:val="clear" w:color="auto" w:fill="FFFFFF"/>
          </w:tcPr>
          <w:p w:rsidR="00F77ACF" w:rsidRPr="006C1801" w:rsidRDefault="00ED1102" w:rsidP="00B51304">
            <w:pPr>
              <w:pStyle w:val="2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</w:t>
            </w:r>
            <w:r w:rsidR="00F77ACF" w:rsidRPr="00772904">
              <w:rPr>
                <w:sz w:val="24"/>
                <w:szCs w:val="24"/>
              </w:rPr>
              <w:t xml:space="preserve"> научной новизны и практической значимости проекта</w:t>
            </w:r>
          </w:p>
        </w:tc>
        <w:tc>
          <w:tcPr>
            <w:tcW w:w="3028" w:type="pct"/>
            <w:shd w:val="clear" w:color="auto" w:fill="FFFFFF"/>
          </w:tcPr>
          <w:p w:rsidR="00F77ACF" w:rsidRPr="006C1801" w:rsidRDefault="00F77ACF" w:rsidP="00B51304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C1801">
              <w:rPr>
                <w:sz w:val="24"/>
                <w:szCs w:val="24"/>
              </w:rPr>
              <w:t>Оценивается уровень научно-технической новизны разработки, лежащей в основе создаваемого продукта</w:t>
            </w:r>
          </w:p>
        </w:tc>
        <w:tc>
          <w:tcPr>
            <w:tcW w:w="610" w:type="pct"/>
            <w:shd w:val="clear" w:color="auto" w:fill="FFFFFF"/>
          </w:tcPr>
          <w:p w:rsidR="00F77ACF" w:rsidRPr="006C1801" w:rsidRDefault="00F77ACF" w:rsidP="00B51304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77ACF" w:rsidRPr="006C1801" w:rsidTr="00F77ACF">
        <w:trPr>
          <w:trHeight w:val="20"/>
        </w:trPr>
        <w:tc>
          <w:tcPr>
            <w:tcW w:w="257" w:type="pct"/>
            <w:shd w:val="clear" w:color="auto" w:fill="FFFFFF"/>
          </w:tcPr>
          <w:p w:rsidR="00F77ACF" w:rsidRPr="006C1801" w:rsidRDefault="00F77ACF" w:rsidP="00B51304">
            <w:pPr>
              <w:pStyle w:val="20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6C1801">
              <w:rPr>
                <w:sz w:val="24"/>
                <w:szCs w:val="24"/>
              </w:rPr>
              <w:t>1.3</w:t>
            </w:r>
          </w:p>
        </w:tc>
        <w:tc>
          <w:tcPr>
            <w:tcW w:w="1106" w:type="pct"/>
            <w:shd w:val="clear" w:color="auto" w:fill="FFFFFF"/>
          </w:tcPr>
          <w:p w:rsidR="00F77ACF" w:rsidRPr="006C1801" w:rsidRDefault="00F77ACF" w:rsidP="00B51304">
            <w:pPr>
              <w:pStyle w:val="2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6C1801">
              <w:rPr>
                <w:sz w:val="24"/>
                <w:szCs w:val="24"/>
              </w:rPr>
              <w:t>Оценка достижимости результатов НИР</w:t>
            </w:r>
          </w:p>
        </w:tc>
        <w:tc>
          <w:tcPr>
            <w:tcW w:w="3028" w:type="pct"/>
            <w:shd w:val="clear" w:color="auto" w:fill="FFFFFF"/>
          </w:tcPr>
          <w:p w:rsidR="00F77ACF" w:rsidRPr="006C1801" w:rsidRDefault="00F77ACF" w:rsidP="00B51304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C1801">
              <w:rPr>
                <w:sz w:val="24"/>
                <w:szCs w:val="24"/>
              </w:rPr>
              <w:t xml:space="preserve">Оценивается наличие, обоснованность и достаточность предложенных методов и способов решения задач для </w:t>
            </w:r>
            <w:proofErr w:type="gramStart"/>
            <w:r w:rsidRPr="006C1801">
              <w:rPr>
                <w:sz w:val="24"/>
                <w:szCs w:val="24"/>
              </w:rPr>
              <w:t>получения</w:t>
            </w:r>
            <w:proofErr w:type="gramEnd"/>
            <w:r w:rsidRPr="006C1801">
              <w:rPr>
                <w:sz w:val="24"/>
                <w:szCs w:val="24"/>
              </w:rPr>
              <w:t xml:space="preserve"> требуемых качественных и технических характеристик результатов НИР. Оценивается соответствие заявляемого объема необходимых научных работ сложности решаемой задачи, а также имеющийся у заявителя научный задел по тематике </w:t>
            </w:r>
            <w:r>
              <w:rPr>
                <w:sz w:val="24"/>
                <w:szCs w:val="24"/>
              </w:rPr>
              <w:t>проекта</w:t>
            </w:r>
          </w:p>
        </w:tc>
        <w:tc>
          <w:tcPr>
            <w:tcW w:w="610" w:type="pct"/>
            <w:shd w:val="clear" w:color="auto" w:fill="FFFFFF"/>
          </w:tcPr>
          <w:p w:rsidR="00F77ACF" w:rsidRPr="006C1801" w:rsidRDefault="00F77ACF" w:rsidP="00B51304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77ACF" w:rsidRPr="006C1801" w:rsidTr="00F77ACF">
        <w:trPr>
          <w:trHeight w:val="20"/>
        </w:trPr>
        <w:tc>
          <w:tcPr>
            <w:tcW w:w="4390" w:type="pct"/>
            <w:gridSpan w:val="3"/>
            <w:shd w:val="clear" w:color="auto" w:fill="FFFFFF"/>
          </w:tcPr>
          <w:p w:rsidR="00F77ACF" w:rsidRPr="000F37D6" w:rsidRDefault="00F77ACF" w:rsidP="00B51304">
            <w:pPr>
              <w:pStyle w:val="20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0F37D6">
              <w:rPr>
                <w:b/>
                <w:sz w:val="24"/>
                <w:szCs w:val="24"/>
              </w:rPr>
              <w:t>2) Критерий «Перспективы коммерциализации проекта»:</w:t>
            </w:r>
          </w:p>
        </w:tc>
        <w:tc>
          <w:tcPr>
            <w:tcW w:w="610" w:type="pct"/>
            <w:shd w:val="clear" w:color="auto" w:fill="FFFFFF"/>
          </w:tcPr>
          <w:p w:rsidR="00F77ACF" w:rsidRPr="000F37D6" w:rsidRDefault="00F77ACF" w:rsidP="00B51304">
            <w:pPr>
              <w:pStyle w:val="20"/>
              <w:shd w:val="clear" w:color="auto" w:fill="auto"/>
              <w:spacing w:line="240" w:lineRule="auto"/>
              <w:ind w:left="1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F77ACF" w:rsidRPr="006C1801" w:rsidTr="00F77ACF">
        <w:trPr>
          <w:trHeight w:val="20"/>
        </w:trPr>
        <w:tc>
          <w:tcPr>
            <w:tcW w:w="257" w:type="pct"/>
            <w:shd w:val="clear" w:color="auto" w:fill="FFFFFF"/>
          </w:tcPr>
          <w:p w:rsidR="00F77ACF" w:rsidRPr="006C1801" w:rsidRDefault="00F77ACF" w:rsidP="00B51304">
            <w:pPr>
              <w:pStyle w:val="20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6C1801">
              <w:rPr>
                <w:sz w:val="24"/>
                <w:szCs w:val="24"/>
              </w:rPr>
              <w:t>2.1</w:t>
            </w:r>
          </w:p>
        </w:tc>
        <w:tc>
          <w:tcPr>
            <w:tcW w:w="1106" w:type="pct"/>
            <w:shd w:val="clear" w:color="auto" w:fill="FFFFFF"/>
          </w:tcPr>
          <w:p w:rsidR="00F77ACF" w:rsidRPr="006C1801" w:rsidRDefault="00F77ACF" w:rsidP="00B51304">
            <w:pPr>
              <w:pStyle w:val="2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6C1801">
              <w:rPr>
                <w:sz w:val="24"/>
                <w:szCs w:val="24"/>
              </w:rPr>
              <w:t>Оценка востребованности продукта на рынке</w:t>
            </w:r>
          </w:p>
        </w:tc>
        <w:tc>
          <w:tcPr>
            <w:tcW w:w="3028" w:type="pct"/>
            <w:shd w:val="clear" w:color="auto" w:fill="FFFFFF"/>
          </w:tcPr>
          <w:p w:rsidR="00F77ACF" w:rsidRPr="006C1801" w:rsidRDefault="00F77ACF" w:rsidP="00B51304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C1801">
              <w:rPr>
                <w:sz w:val="24"/>
                <w:szCs w:val="24"/>
              </w:rPr>
              <w:t>Оценивается востребованность продукта на указанных рынках и коммерческие перспективы продукта</w:t>
            </w:r>
          </w:p>
        </w:tc>
        <w:tc>
          <w:tcPr>
            <w:tcW w:w="610" w:type="pct"/>
            <w:shd w:val="clear" w:color="auto" w:fill="FFFFFF"/>
          </w:tcPr>
          <w:p w:rsidR="00F77ACF" w:rsidRPr="006C1801" w:rsidRDefault="00F77ACF" w:rsidP="00B51304">
            <w:pPr>
              <w:pStyle w:val="20"/>
              <w:shd w:val="clear" w:color="auto" w:fill="auto"/>
              <w:spacing w:line="240" w:lineRule="auto"/>
              <w:ind w:left="1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77ACF" w:rsidRPr="006C1801" w:rsidTr="00F77ACF">
        <w:trPr>
          <w:trHeight w:val="20"/>
        </w:trPr>
        <w:tc>
          <w:tcPr>
            <w:tcW w:w="257" w:type="pct"/>
            <w:shd w:val="clear" w:color="auto" w:fill="FFFFFF"/>
          </w:tcPr>
          <w:p w:rsidR="00F77ACF" w:rsidRPr="006C1801" w:rsidRDefault="00F77ACF" w:rsidP="00B51304">
            <w:pPr>
              <w:pStyle w:val="20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6C1801">
              <w:rPr>
                <w:sz w:val="24"/>
                <w:szCs w:val="24"/>
              </w:rPr>
              <w:t>2.2</w:t>
            </w:r>
          </w:p>
        </w:tc>
        <w:tc>
          <w:tcPr>
            <w:tcW w:w="1106" w:type="pct"/>
            <w:shd w:val="clear" w:color="auto" w:fill="FFFFFF"/>
          </w:tcPr>
          <w:p w:rsidR="00F77ACF" w:rsidRPr="006C1801" w:rsidRDefault="00F77ACF" w:rsidP="00B51304">
            <w:pPr>
              <w:pStyle w:val="2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6C1801">
              <w:rPr>
                <w:sz w:val="24"/>
                <w:szCs w:val="24"/>
              </w:rPr>
              <w:t>Оценка потенциальных конкурентных преимуществ</w:t>
            </w:r>
          </w:p>
        </w:tc>
        <w:tc>
          <w:tcPr>
            <w:tcW w:w="3028" w:type="pct"/>
            <w:shd w:val="clear" w:color="auto" w:fill="FFFFFF"/>
          </w:tcPr>
          <w:p w:rsidR="00F77ACF" w:rsidRPr="006C1801" w:rsidRDefault="00F77ACF" w:rsidP="00B51304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C1801">
              <w:rPr>
                <w:sz w:val="24"/>
                <w:szCs w:val="24"/>
              </w:rPr>
              <w:t>Оцениваются ключевые для потребителя характеристики, по которым у продукта/технологии</w:t>
            </w:r>
            <w:r>
              <w:rPr>
                <w:sz w:val="24"/>
                <w:szCs w:val="24"/>
              </w:rPr>
              <w:t>/услуги</w:t>
            </w:r>
            <w:r w:rsidRPr="006C1801">
              <w:rPr>
                <w:sz w:val="24"/>
                <w:szCs w:val="24"/>
              </w:rPr>
              <w:t xml:space="preserve"> есть преимущества перед аналогами</w:t>
            </w:r>
          </w:p>
        </w:tc>
        <w:tc>
          <w:tcPr>
            <w:tcW w:w="610" w:type="pct"/>
            <w:shd w:val="clear" w:color="auto" w:fill="FFFFFF"/>
          </w:tcPr>
          <w:p w:rsidR="00F77ACF" w:rsidRPr="006C1801" w:rsidRDefault="00F77ACF" w:rsidP="00B51304">
            <w:pPr>
              <w:pStyle w:val="20"/>
              <w:shd w:val="clear" w:color="auto" w:fill="auto"/>
              <w:spacing w:line="240" w:lineRule="auto"/>
              <w:ind w:left="1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77ACF" w:rsidRPr="006C1801" w:rsidTr="00F77ACF">
        <w:trPr>
          <w:trHeight w:val="20"/>
        </w:trPr>
        <w:tc>
          <w:tcPr>
            <w:tcW w:w="257" w:type="pct"/>
            <w:shd w:val="clear" w:color="auto" w:fill="FFFFFF"/>
          </w:tcPr>
          <w:p w:rsidR="00F77ACF" w:rsidRPr="006C1801" w:rsidRDefault="00F77ACF" w:rsidP="00B51304">
            <w:pPr>
              <w:pStyle w:val="20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1106" w:type="pct"/>
            <w:shd w:val="clear" w:color="auto" w:fill="FFFFFF"/>
          </w:tcPr>
          <w:p w:rsidR="00F77ACF" w:rsidRPr="006C1801" w:rsidRDefault="00F77ACF" w:rsidP="00B51304">
            <w:pPr>
              <w:pStyle w:val="2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партнеров по реализации проекта</w:t>
            </w:r>
          </w:p>
        </w:tc>
        <w:tc>
          <w:tcPr>
            <w:tcW w:w="3028" w:type="pct"/>
            <w:shd w:val="clear" w:color="auto" w:fill="FFFFFF"/>
          </w:tcPr>
          <w:p w:rsidR="00F77ACF" w:rsidRPr="006C1801" w:rsidRDefault="00F77ACF" w:rsidP="00B51304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договоров (соглашений, протоколов о намерениях и т.п.) о сотрудничестве по реализации проекта</w:t>
            </w:r>
          </w:p>
        </w:tc>
        <w:tc>
          <w:tcPr>
            <w:tcW w:w="610" w:type="pct"/>
            <w:shd w:val="clear" w:color="auto" w:fill="FFFFFF"/>
          </w:tcPr>
          <w:p w:rsidR="00F77ACF" w:rsidRDefault="00F77ACF" w:rsidP="00B51304">
            <w:pPr>
              <w:pStyle w:val="20"/>
              <w:shd w:val="clear" w:color="auto" w:fill="auto"/>
              <w:spacing w:line="240" w:lineRule="auto"/>
              <w:ind w:left="1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77ACF" w:rsidRPr="006C1801" w:rsidTr="00F77ACF">
        <w:trPr>
          <w:trHeight w:val="20"/>
        </w:trPr>
        <w:tc>
          <w:tcPr>
            <w:tcW w:w="4390" w:type="pct"/>
            <w:gridSpan w:val="3"/>
            <w:shd w:val="clear" w:color="auto" w:fill="FFFFFF"/>
          </w:tcPr>
          <w:p w:rsidR="00F77ACF" w:rsidRPr="000F37D6" w:rsidRDefault="00F77ACF" w:rsidP="00B51304">
            <w:pPr>
              <w:pStyle w:val="20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0F37D6">
              <w:rPr>
                <w:b/>
                <w:sz w:val="24"/>
                <w:szCs w:val="24"/>
              </w:rPr>
              <w:t>3) Критерий «Квалификация заявителя»:</w:t>
            </w:r>
          </w:p>
        </w:tc>
        <w:tc>
          <w:tcPr>
            <w:tcW w:w="610" w:type="pct"/>
            <w:shd w:val="clear" w:color="auto" w:fill="FFFFFF"/>
          </w:tcPr>
          <w:p w:rsidR="00F77ACF" w:rsidRPr="000F37D6" w:rsidRDefault="00F77ACF" w:rsidP="00B51304">
            <w:pPr>
              <w:pStyle w:val="20"/>
              <w:shd w:val="clear" w:color="auto" w:fill="auto"/>
              <w:spacing w:line="240" w:lineRule="auto"/>
              <w:ind w:left="1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F77ACF" w:rsidRPr="006C1801" w:rsidTr="00F77ACF">
        <w:trPr>
          <w:trHeight w:val="20"/>
        </w:trPr>
        <w:tc>
          <w:tcPr>
            <w:tcW w:w="257" w:type="pct"/>
            <w:shd w:val="clear" w:color="auto" w:fill="FFFFFF"/>
          </w:tcPr>
          <w:p w:rsidR="00F77ACF" w:rsidRPr="006C1801" w:rsidRDefault="00F77ACF" w:rsidP="00B51304">
            <w:pPr>
              <w:pStyle w:val="20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6C1801">
              <w:rPr>
                <w:sz w:val="24"/>
                <w:szCs w:val="24"/>
              </w:rPr>
              <w:t>3.1</w:t>
            </w:r>
          </w:p>
        </w:tc>
        <w:tc>
          <w:tcPr>
            <w:tcW w:w="1106" w:type="pct"/>
            <w:shd w:val="clear" w:color="auto" w:fill="FFFFFF"/>
          </w:tcPr>
          <w:p w:rsidR="00F77ACF" w:rsidRPr="006C1801" w:rsidRDefault="00F77ACF" w:rsidP="00B51304">
            <w:pPr>
              <w:pStyle w:val="2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6C1801">
              <w:rPr>
                <w:sz w:val="24"/>
                <w:szCs w:val="24"/>
              </w:rPr>
              <w:t>Увлеченность идеей</w:t>
            </w:r>
          </w:p>
        </w:tc>
        <w:tc>
          <w:tcPr>
            <w:tcW w:w="3028" w:type="pct"/>
            <w:shd w:val="clear" w:color="auto" w:fill="FFFFFF"/>
          </w:tcPr>
          <w:p w:rsidR="00F77ACF" w:rsidRPr="006C1801" w:rsidRDefault="00F77ACF" w:rsidP="00B51304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C1801">
              <w:rPr>
                <w:sz w:val="24"/>
                <w:szCs w:val="24"/>
              </w:rPr>
              <w:t xml:space="preserve">Оценивается </w:t>
            </w:r>
            <w:r>
              <w:rPr>
                <w:sz w:val="24"/>
                <w:szCs w:val="24"/>
              </w:rPr>
              <w:t xml:space="preserve">увлеченность </w:t>
            </w:r>
            <w:r w:rsidRPr="006C1801">
              <w:rPr>
                <w:sz w:val="24"/>
                <w:szCs w:val="24"/>
              </w:rPr>
              <w:t>личност</w:t>
            </w:r>
            <w:r>
              <w:rPr>
                <w:sz w:val="24"/>
                <w:szCs w:val="24"/>
              </w:rPr>
              <w:t>и</w:t>
            </w:r>
            <w:r w:rsidRPr="006C1801">
              <w:rPr>
                <w:sz w:val="24"/>
                <w:szCs w:val="24"/>
              </w:rPr>
              <w:t xml:space="preserve"> выступающего</w:t>
            </w:r>
            <w:r>
              <w:rPr>
                <w:sz w:val="24"/>
                <w:szCs w:val="24"/>
              </w:rPr>
              <w:t xml:space="preserve"> проектом, понимание сущности проекта, </w:t>
            </w:r>
            <w:r w:rsidRPr="006C1801">
              <w:rPr>
                <w:sz w:val="24"/>
                <w:szCs w:val="24"/>
              </w:rPr>
              <w:t>качество представления проекта</w:t>
            </w:r>
            <w:r>
              <w:rPr>
                <w:sz w:val="24"/>
                <w:szCs w:val="24"/>
              </w:rPr>
              <w:t>, ответов на вопросы</w:t>
            </w:r>
          </w:p>
        </w:tc>
        <w:tc>
          <w:tcPr>
            <w:tcW w:w="610" w:type="pct"/>
            <w:shd w:val="clear" w:color="auto" w:fill="FFFFFF"/>
          </w:tcPr>
          <w:p w:rsidR="00F77ACF" w:rsidRPr="006C1801" w:rsidRDefault="00F77ACF" w:rsidP="00B51304">
            <w:pPr>
              <w:pStyle w:val="20"/>
              <w:shd w:val="clear" w:color="auto" w:fill="auto"/>
              <w:spacing w:line="240" w:lineRule="auto"/>
              <w:ind w:left="1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77ACF" w:rsidRPr="006C1801" w:rsidTr="00F77ACF">
        <w:trPr>
          <w:trHeight w:val="20"/>
        </w:trPr>
        <w:tc>
          <w:tcPr>
            <w:tcW w:w="257" w:type="pct"/>
            <w:shd w:val="clear" w:color="auto" w:fill="FFFFFF"/>
          </w:tcPr>
          <w:p w:rsidR="00F77ACF" w:rsidRPr="006C1801" w:rsidRDefault="00F77ACF" w:rsidP="00B51304">
            <w:pPr>
              <w:pStyle w:val="20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6C1801">
              <w:rPr>
                <w:sz w:val="24"/>
                <w:szCs w:val="24"/>
              </w:rPr>
              <w:t>3.2</w:t>
            </w:r>
          </w:p>
        </w:tc>
        <w:tc>
          <w:tcPr>
            <w:tcW w:w="1106" w:type="pct"/>
            <w:shd w:val="clear" w:color="auto" w:fill="FFFFFF"/>
          </w:tcPr>
          <w:p w:rsidR="00F77ACF" w:rsidRPr="006C1801" w:rsidRDefault="00F77ACF" w:rsidP="00B51304">
            <w:pPr>
              <w:pStyle w:val="2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6C1801">
              <w:rPr>
                <w:sz w:val="24"/>
                <w:szCs w:val="24"/>
              </w:rPr>
              <w:t>Оценка предпринимательского потенциала заявителя</w:t>
            </w:r>
          </w:p>
        </w:tc>
        <w:tc>
          <w:tcPr>
            <w:tcW w:w="3028" w:type="pct"/>
            <w:shd w:val="clear" w:color="auto" w:fill="FFFFFF"/>
          </w:tcPr>
          <w:p w:rsidR="00F77ACF" w:rsidRPr="006C1801" w:rsidRDefault="00F77ACF" w:rsidP="00B51304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C1801">
              <w:rPr>
                <w:sz w:val="24"/>
                <w:szCs w:val="24"/>
              </w:rPr>
              <w:t>Оценивается наличие потенциала для создания и развития инновационного бизнеса</w:t>
            </w:r>
            <w:r>
              <w:rPr>
                <w:sz w:val="24"/>
                <w:szCs w:val="24"/>
              </w:rPr>
              <w:t xml:space="preserve"> (убедительность выступления, способность заинтересовать проектом потребителя или инвестора, уровень финансовой и юридической грамотности)</w:t>
            </w:r>
          </w:p>
        </w:tc>
        <w:tc>
          <w:tcPr>
            <w:tcW w:w="610" w:type="pct"/>
            <w:shd w:val="clear" w:color="auto" w:fill="FFFFFF"/>
          </w:tcPr>
          <w:p w:rsidR="00F77ACF" w:rsidRPr="006C1801" w:rsidRDefault="00F77ACF" w:rsidP="00B51304">
            <w:pPr>
              <w:pStyle w:val="20"/>
              <w:shd w:val="clear" w:color="auto" w:fill="auto"/>
              <w:spacing w:line="240" w:lineRule="auto"/>
              <w:ind w:left="1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77ACF" w:rsidRPr="006C1801" w:rsidTr="00F77ACF">
        <w:trPr>
          <w:trHeight w:val="20"/>
        </w:trPr>
        <w:tc>
          <w:tcPr>
            <w:tcW w:w="257" w:type="pct"/>
            <w:shd w:val="clear" w:color="auto" w:fill="FFFFFF"/>
          </w:tcPr>
          <w:p w:rsidR="00F77ACF" w:rsidRPr="006C1801" w:rsidRDefault="00F77ACF" w:rsidP="00B51304">
            <w:pPr>
              <w:pStyle w:val="20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6C1801">
              <w:rPr>
                <w:sz w:val="24"/>
                <w:szCs w:val="24"/>
              </w:rPr>
              <w:t>3.3</w:t>
            </w:r>
          </w:p>
        </w:tc>
        <w:tc>
          <w:tcPr>
            <w:tcW w:w="1106" w:type="pct"/>
            <w:shd w:val="clear" w:color="auto" w:fill="FFFFFF"/>
          </w:tcPr>
          <w:p w:rsidR="00F77ACF" w:rsidRPr="006C1801" w:rsidRDefault="00F77ACF" w:rsidP="00B51304">
            <w:pPr>
              <w:pStyle w:val="2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6C1801">
              <w:rPr>
                <w:sz w:val="24"/>
                <w:szCs w:val="24"/>
              </w:rPr>
              <w:t xml:space="preserve">Оценка взаимодействия с </w:t>
            </w:r>
            <w:r>
              <w:rPr>
                <w:sz w:val="24"/>
                <w:szCs w:val="24"/>
              </w:rPr>
              <w:t>партнерами для реализации проекта</w:t>
            </w:r>
          </w:p>
        </w:tc>
        <w:tc>
          <w:tcPr>
            <w:tcW w:w="3028" w:type="pct"/>
            <w:shd w:val="clear" w:color="auto" w:fill="FFFFFF"/>
          </w:tcPr>
          <w:p w:rsidR="00F77ACF" w:rsidRPr="006C1801" w:rsidRDefault="00F77ACF" w:rsidP="00B51304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C1801">
              <w:rPr>
                <w:sz w:val="24"/>
                <w:szCs w:val="24"/>
              </w:rPr>
              <w:t xml:space="preserve">Оценивается </w:t>
            </w:r>
            <w:r>
              <w:rPr>
                <w:sz w:val="24"/>
                <w:szCs w:val="24"/>
              </w:rPr>
              <w:t>видение, представление заявителя проекта в возможных партнерах проекта (организации и ведомства, содействующие в ресурсах для реализации проекта) и о потенциальных потребителях продукта, создаваемого в рамках инновационного проекта</w:t>
            </w:r>
          </w:p>
        </w:tc>
        <w:tc>
          <w:tcPr>
            <w:tcW w:w="610" w:type="pct"/>
            <w:shd w:val="clear" w:color="auto" w:fill="FFFFFF"/>
          </w:tcPr>
          <w:p w:rsidR="00F77ACF" w:rsidRPr="006C1801" w:rsidRDefault="00F77ACF" w:rsidP="00B51304">
            <w:pPr>
              <w:pStyle w:val="20"/>
              <w:shd w:val="clear" w:color="auto" w:fill="auto"/>
              <w:spacing w:line="240" w:lineRule="auto"/>
              <w:ind w:left="1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77ACF" w:rsidRPr="006C1801" w:rsidTr="00F77ACF">
        <w:trPr>
          <w:trHeight w:val="20"/>
        </w:trPr>
        <w:tc>
          <w:tcPr>
            <w:tcW w:w="257" w:type="pct"/>
            <w:shd w:val="clear" w:color="auto" w:fill="FFFFFF"/>
          </w:tcPr>
          <w:p w:rsidR="00F77ACF" w:rsidRPr="00F77ACF" w:rsidRDefault="00F77ACF" w:rsidP="00B51304">
            <w:pPr>
              <w:pStyle w:val="20"/>
              <w:shd w:val="clear" w:color="auto" w:fill="auto"/>
              <w:spacing w:line="240" w:lineRule="auto"/>
              <w:ind w:left="100"/>
              <w:rPr>
                <w:b/>
                <w:sz w:val="24"/>
                <w:szCs w:val="24"/>
              </w:rPr>
            </w:pPr>
          </w:p>
        </w:tc>
        <w:tc>
          <w:tcPr>
            <w:tcW w:w="4134" w:type="pct"/>
            <w:gridSpan w:val="2"/>
            <w:shd w:val="clear" w:color="auto" w:fill="FFFFFF"/>
          </w:tcPr>
          <w:p w:rsidR="00F77ACF" w:rsidRPr="00F77ACF" w:rsidRDefault="00F77ACF" w:rsidP="00B51304">
            <w:pPr>
              <w:pStyle w:val="20"/>
              <w:shd w:val="clear" w:color="auto" w:fill="auto"/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F77ACF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610" w:type="pct"/>
            <w:shd w:val="clear" w:color="auto" w:fill="FFFFFF"/>
          </w:tcPr>
          <w:p w:rsidR="00F77ACF" w:rsidRPr="00F77ACF" w:rsidRDefault="00F77ACF" w:rsidP="00B51304">
            <w:pPr>
              <w:pStyle w:val="20"/>
              <w:shd w:val="clear" w:color="auto" w:fill="auto"/>
              <w:spacing w:line="240" w:lineRule="auto"/>
              <w:ind w:left="133"/>
              <w:jc w:val="center"/>
              <w:rPr>
                <w:b/>
                <w:sz w:val="24"/>
                <w:szCs w:val="24"/>
              </w:rPr>
            </w:pPr>
            <w:r w:rsidRPr="00F77ACF">
              <w:rPr>
                <w:b/>
                <w:sz w:val="24"/>
                <w:szCs w:val="24"/>
              </w:rPr>
              <w:t>45</w:t>
            </w:r>
          </w:p>
        </w:tc>
      </w:tr>
    </w:tbl>
    <w:p w:rsidR="00B03D26" w:rsidRPr="00335BFC" w:rsidRDefault="00B03D26" w:rsidP="00F77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R="00B03D26" w:rsidRPr="00335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26FCA"/>
    <w:multiLevelType w:val="hybridMultilevel"/>
    <w:tmpl w:val="AFC6A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774292"/>
    <w:multiLevelType w:val="hybridMultilevel"/>
    <w:tmpl w:val="26F61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9535DD"/>
    <w:multiLevelType w:val="hybridMultilevel"/>
    <w:tmpl w:val="418E6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A09"/>
    <w:rsid w:val="00335BFC"/>
    <w:rsid w:val="00414DBB"/>
    <w:rsid w:val="006414A7"/>
    <w:rsid w:val="007A5E38"/>
    <w:rsid w:val="00832D33"/>
    <w:rsid w:val="008A3E4E"/>
    <w:rsid w:val="00AC5A09"/>
    <w:rsid w:val="00B03D26"/>
    <w:rsid w:val="00B4064B"/>
    <w:rsid w:val="00C70058"/>
    <w:rsid w:val="00CF7008"/>
    <w:rsid w:val="00D61E3F"/>
    <w:rsid w:val="00DD469A"/>
    <w:rsid w:val="00E70F54"/>
    <w:rsid w:val="00ED1102"/>
    <w:rsid w:val="00F74863"/>
    <w:rsid w:val="00F77ACF"/>
    <w:rsid w:val="00FB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E3F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8A3E4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A3E4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table" w:styleId="a4">
    <w:name w:val="Table Grid"/>
    <w:basedOn w:val="a1"/>
    <w:uiPriority w:val="59"/>
    <w:rsid w:val="008A3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E3F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8A3E4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A3E4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table" w:styleId="a4">
    <w:name w:val="Table Grid"/>
    <w:basedOn w:val="a1"/>
    <w:uiPriority w:val="59"/>
    <w:rsid w:val="008A3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Сазанакова</dc:creator>
  <cp:lastModifiedBy>Елена В. Сазанакова</cp:lastModifiedBy>
  <cp:revision>2</cp:revision>
  <dcterms:created xsi:type="dcterms:W3CDTF">2022-04-08T07:43:00Z</dcterms:created>
  <dcterms:modified xsi:type="dcterms:W3CDTF">2022-04-08T07:43:00Z</dcterms:modified>
</cp:coreProperties>
</file>